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50F813" w14:textId="77777777" w:rsidR="007C1390" w:rsidRDefault="007C1390" w:rsidP="007C1390">
      <w:r>
        <w:t>Especialista en Medicina de Emergencias </w:t>
      </w:r>
    </w:p>
    <w:p w14:paraId="1149E4BF" w14:textId="77777777" w:rsidR="007C1390" w:rsidRDefault="007C1390" w:rsidP="007C1390">
      <w:r>
        <w:t xml:space="preserve">Hospital Dr. R.A Calderón Guardia </w:t>
      </w:r>
    </w:p>
    <w:p w14:paraId="5AD91FD1" w14:textId="77777777" w:rsidR="007C1390" w:rsidRDefault="007C1390" w:rsidP="007C1390">
      <w:r>
        <w:t>Ex presidente de la Asociación Costarricense de Medicos Emergenciologos 2012-2019</w:t>
      </w:r>
    </w:p>
    <w:p w14:paraId="56A68A1D" w14:textId="77777777" w:rsidR="007C1390" w:rsidRDefault="007C1390" w:rsidP="007C1390">
      <w:r>
        <w:t>Vicepresidente de la Federación Latinoamericana de Medicina de Emergencias </w:t>
      </w:r>
    </w:p>
    <w:p w14:paraId="4E0D57AC" w14:textId="77777777" w:rsidR="007C1390" w:rsidRPr="007C1390" w:rsidRDefault="007C1390" w:rsidP="007C1390">
      <w:pPr>
        <w:rPr>
          <w:lang w:val="en-US"/>
        </w:rPr>
      </w:pPr>
      <w:r w:rsidRPr="007C1390">
        <w:rPr>
          <w:lang w:val="en-US"/>
        </w:rPr>
        <w:t>Vice Chair del geriatric emergency medicine study group , International Federation of Emergency Medicine </w:t>
      </w:r>
    </w:p>
    <w:p w14:paraId="70E932DB" w14:textId="77777777" w:rsidR="007C1390" w:rsidRDefault="007C1390" w:rsidP="007C1390">
      <w:r>
        <w:t>Diplomado en Medicina Critica del Hospital San Angel Inn en Mexico D.F </w:t>
      </w:r>
    </w:p>
    <w:p w14:paraId="3D50DF70" w14:textId="77777777" w:rsidR="007C1390" w:rsidRDefault="007C1390" w:rsidP="007C1390">
      <w:r>
        <w:t>Msc programa de actualización en manejo de paciente crítico. Universidad Cardenal Herrera, Valencia, España </w:t>
      </w:r>
    </w:p>
    <w:p w14:paraId="6298AA78" w14:textId="77777777" w:rsidR="007C1390" w:rsidRDefault="007C1390" w:rsidP="007C1390">
      <w:r>
        <w:t>Profesor adjunto posgrado de Medicina de Emergencias de la UCR</w:t>
      </w:r>
    </w:p>
    <w:p w14:paraId="17AD9F07" w14:textId="15D0B52F" w:rsidR="00C13DC7" w:rsidRPr="007C1390" w:rsidRDefault="007C1390" w:rsidP="007C1390">
      <w:r>
        <w:t>Profesor de pregrado en  la Universidad Internacional de las Américas</w:t>
      </w:r>
    </w:p>
    <w:sectPr w:rsidR="00C13DC7" w:rsidRPr="007C1390" w:rsidSect="002A226A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001"/>
    <w:rsid w:val="002A226A"/>
    <w:rsid w:val="007C1390"/>
    <w:rsid w:val="00C13DC7"/>
    <w:rsid w:val="00E35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0A5C3F6"/>
  <w15:chartTrackingRefBased/>
  <w15:docId w15:val="{82E5A2FB-AB5B-D34D-A5FB-A88607BA7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A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554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2021-03-24T14:26:00Z</dcterms:created>
  <dcterms:modified xsi:type="dcterms:W3CDTF">2021-03-24T14:26:00Z</dcterms:modified>
</cp:coreProperties>
</file>